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F188E8" w14:textId="77777777" w:rsidR="00BF45A5" w:rsidRDefault="00F917AD">
      <w:pPr>
        <w:spacing w:before="240" w:after="240"/>
      </w:pPr>
      <w:r>
        <w:t>To Whom It May Concern,</w:t>
      </w:r>
    </w:p>
    <w:p w14:paraId="6A1E09CA" w14:textId="77777777" w:rsidR="00BF45A5" w:rsidRDefault="00F917AD">
      <w:pPr>
        <w:spacing w:before="240" w:after="240"/>
      </w:pPr>
      <w:r>
        <w:t xml:space="preserve">I am writing to express my enthusiastic recommendation for Howell </w:t>
      </w:r>
      <w:proofErr w:type="gramStart"/>
      <w:r>
        <w:t>To</w:t>
      </w:r>
      <w:proofErr w:type="gramEnd"/>
      <w:r>
        <w:t xml:space="preserve"> Sports, with whom we have had the pleasure of partnering for the past five years. As the Athletic Director at Spring-Ford Area School District, I can </w:t>
      </w:r>
      <w:r>
        <w:t>confidently say that our experience with your products and services has been exceptional.</w:t>
      </w:r>
    </w:p>
    <w:p w14:paraId="1D6A7E99" w14:textId="77777777" w:rsidR="00BF45A5" w:rsidRDefault="00F917AD">
      <w:pPr>
        <w:spacing w:before="240" w:after="240"/>
      </w:pPr>
      <w:r>
        <w:t xml:space="preserve">From the outset, Howell </w:t>
      </w:r>
      <w:proofErr w:type="gramStart"/>
      <w:r>
        <w:t>To</w:t>
      </w:r>
      <w:proofErr w:type="gramEnd"/>
      <w:r>
        <w:t xml:space="preserve"> Sports has provided us with a high-quality scoreboard that has significantly enhanced our events. The reliability and clarity of your scoreboards have consistently met our needs, contributing to a better experience for our participants and spectators alike.</w:t>
      </w:r>
    </w:p>
    <w:p w14:paraId="198782DC" w14:textId="77777777" w:rsidR="00BF45A5" w:rsidRDefault="00F917AD">
      <w:pPr>
        <w:spacing w:before="240" w:after="240"/>
      </w:pPr>
      <w:r>
        <w:t>Moreover, your technical support team has been a vital resource for us. Whether we needed assistance with installation, troubleshooting, or routine maintenance, your staff has always been responsive, knowledgeable, and courteous. Their expertise has ensured that our scoreboards function seamlessly, allowing us to focus on what we do best—running successful events.</w:t>
      </w:r>
    </w:p>
    <w:p w14:paraId="7EB3EC23" w14:textId="77777777" w:rsidR="00BF45A5" w:rsidRDefault="00F917AD">
      <w:pPr>
        <w:spacing w:before="240" w:after="240"/>
      </w:pPr>
      <w:r>
        <w:t xml:space="preserve">In addition to the excellent products and services, the commitment to customer satisfaction shown by Howell </w:t>
      </w:r>
      <w:proofErr w:type="gramStart"/>
      <w:r>
        <w:t>To</w:t>
      </w:r>
      <w:proofErr w:type="gramEnd"/>
      <w:r>
        <w:t xml:space="preserve"> Sports is commendable. Your team's willingness to listen to our feedback and </w:t>
      </w:r>
      <w:proofErr w:type="gramStart"/>
      <w:r>
        <w:t>make adjustments</w:t>
      </w:r>
      <w:proofErr w:type="gramEnd"/>
      <w:r>
        <w:t xml:space="preserve"> based on our needs has made our partnership not just transactional, but truly collaborative.</w:t>
      </w:r>
    </w:p>
    <w:p w14:paraId="57770016" w14:textId="77777777" w:rsidR="00BF45A5" w:rsidRDefault="00F917AD">
      <w:pPr>
        <w:spacing w:before="240" w:after="240"/>
      </w:pPr>
      <w:r>
        <w:t xml:space="preserve">I wholeheartedly recommend Howell </w:t>
      </w:r>
      <w:proofErr w:type="gramStart"/>
      <w:r>
        <w:t>To</w:t>
      </w:r>
      <w:proofErr w:type="gramEnd"/>
      <w:r>
        <w:t xml:space="preserve"> Sports to any organization looking for reliable scoreboard solutions and outstanding technical support. We look forward to continuing our successful partnership for many years to come.</w:t>
      </w:r>
    </w:p>
    <w:p w14:paraId="0B4B321F" w14:textId="77777777" w:rsidR="00BF45A5" w:rsidRDefault="00F917AD">
      <w:pPr>
        <w:spacing w:before="240" w:after="240"/>
      </w:pPr>
      <w:r>
        <w:t>Thank you for your exceptional service and support!</w:t>
      </w:r>
    </w:p>
    <w:p w14:paraId="5ECE98D7" w14:textId="77777777" w:rsidR="00BF45A5" w:rsidRDefault="00F917AD">
      <w:pPr>
        <w:spacing w:before="240" w:after="240"/>
      </w:pPr>
      <w:r>
        <w:t>Sincerely,</w:t>
      </w:r>
    </w:p>
    <w:p w14:paraId="36CA582F" w14:textId="77777777" w:rsidR="00BF45A5" w:rsidRDefault="00BF45A5"/>
    <w:p w14:paraId="0BA5C204" w14:textId="77777777" w:rsidR="00BF45A5" w:rsidRDefault="00F917AD">
      <w:r>
        <w:t>Daniel Miscavage</w:t>
      </w:r>
    </w:p>
    <w:p w14:paraId="7110DD1B" w14:textId="77777777" w:rsidR="00BF45A5" w:rsidRDefault="00F917AD">
      <w:r>
        <w:t>Athletic Director</w:t>
      </w:r>
    </w:p>
    <w:p w14:paraId="2EFF43DB" w14:textId="77777777" w:rsidR="00BF45A5" w:rsidRDefault="00F917AD">
      <w:r>
        <w:t>Spring-Ford Area School District</w:t>
      </w:r>
    </w:p>
    <w:sectPr w:rsidR="00BF45A5">
      <w:headerReference w:type="even" r:id="rId7"/>
      <w:headerReference w:type="default" r:id="rId8"/>
      <w:footerReference w:type="even" r:id="rId9"/>
      <w:headerReference w:type="first" r:id="rId10"/>
      <w:footerReference w:type="first" r:id="rId11"/>
      <w:pgSz w:w="12240" w:h="15840"/>
      <w:pgMar w:top="1872" w:right="1440" w:bottom="1440" w:left="8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30468" w14:textId="77777777" w:rsidR="004769A2" w:rsidRDefault="004769A2">
      <w:r>
        <w:separator/>
      </w:r>
    </w:p>
  </w:endnote>
  <w:endnote w:type="continuationSeparator" w:id="0">
    <w:p w14:paraId="7B9A44D6" w14:textId="77777777" w:rsidR="004769A2" w:rsidRDefault="0047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51DC0254-2CEF-4BDF-8080-77867AE87391}"/>
    <w:embedBold r:id="rId2" w:fontKey="{CD6D18C4-4F09-415C-9172-9FE195218B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46E48DD5-AF82-44BE-99E1-D78BE2F76451}"/>
    <w:embedItalic r:id="rId4" w:fontKey="{377D330E-A008-49C1-B0E5-77575063EFC9}"/>
  </w:font>
  <w:font w:name="Century Gothic">
    <w:panose1 w:val="020B0502020202020204"/>
    <w:charset w:val="00"/>
    <w:family w:val="swiss"/>
    <w:pitch w:val="variable"/>
    <w:sig w:usb0="00000287" w:usb1="00000000" w:usb2="00000000" w:usb3="00000000" w:csb0="0000009F" w:csb1="00000000"/>
    <w:embedRegular r:id="rId5" w:fontKey="{77228249-0E0D-4B79-B925-3F46E06DE091}"/>
    <w:embedBold r:id="rId6" w:fontKey="{6FBBFA5F-FF67-44BD-8E01-FBAC3FFE3245}"/>
  </w:font>
  <w:font w:name="Calibri Light">
    <w:panose1 w:val="020F0302020204030204"/>
    <w:charset w:val="00"/>
    <w:family w:val="swiss"/>
    <w:pitch w:val="variable"/>
    <w:sig w:usb0="E4002EFF" w:usb1="C200247B" w:usb2="00000009" w:usb3="00000000" w:csb0="000001FF" w:csb1="00000000"/>
    <w:embedRegular r:id="rId7" w:fontKey="{02CD91B9-7811-4B44-90CE-9149619623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8C5404" w14:textId="77777777" w:rsidR="00BF45A5" w:rsidRDefault="00BF45A5">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EFB78" w14:textId="77777777" w:rsidR="00BF45A5" w:rsidRDefault="00BF45A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DAD3AC" w14:textId="77777777" w:rsidR="004769A2" w:rsidRDefault="004769A2">
      <w:r>
        <w:separator/>
      </w:r>
    </w:p>
  </w:footnote>
  <w:footnote w:type="continuationSeparator" w:id="0">
    <w:p w14:paraId="2F079AD9" w14:textId="77777777" w:rsidR="004769A2" w:rsidRDefault="00476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FFC9C" w14:textId="77777777" w:rsidR="00BF45A5" w:rsidRDefault="00BF45A5">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53F1E" w14:textId="77777777" w:rsidR="00BF45A5" w:rsidRDefault="00F917AD">
    <w:pPr>
      <w:pBdr>
        <w:top w:val="nil"/>
        <w:left w:val="nil"/>
        <w:bottom w:val="nil"/>
        <w:right w:val="nil"/>
        <w:between w:val="nil"/>
      </w:pBdr>
      <w:tabs>
        <w:tab w:val="center" w:pos="4680"/>
        <w:tab w:val="right" w:pos="9360"/>
      </w:tabs>
      <w:ind w:left="810"/>
      <w:rPr>
        <w:rFonts w:ascii="Century Gothic" w:eastAsia="Century Gothic" w:hAnsi="Century Gothic" w:cs="Century Gothic"/>
        <w:b/>
        <w:color w:val="000000"/>
      </w:rPr>
    </w:pPr>
    <w:r>
      <w:rPr>
        <w:rFonts w:ascii="Century Gothic" w:eastAsia="Century Gothic" w:hAnsi="Century Gothic" w:cs="Century Gothic"/>
        <w:b/>
        <w:color w:val="000000"/>
      </w:rPr>
      <w:t>SPRING-FORD AREA SCHOOL DISTRICT</w:t>
    </w:r>
    <w:r>
      <w:rPr>
        <w:noProof/>
      </w:rPr>
      <w:drawing>
        <wp:anchor distT="0" distB="0" distL="114300" distR="114300" simplePos="0" relativeHeight="251658240" behindDoc="0" locked="0" layoutInCell="1" hidden="0" allowOverlap="1" wp14:anchorId="4F05FFC3" wp14:editId="3431C5A4">
          <wp:simplePos x="0" y="0"/>
          <wp:positionH relativeFrom="column">
            <wp:posOffset>4</wp:posOffset>
          </wp:positionH>
          <wp:positionV relativeFrom="paragraph">
            <wp:posOffset>3175</wp:posOffset>
          </wp:positionV>
          <wp:extent cx="571605" cy="580678"/>
          <wp:effectExtent l="0" t="0" r="0" b="0"/>
          <wp:wrapSquare wrapText="bothSides" distT="0" distB="0" distL="114300" distR="114300"/>
          <wp:docPr id="11" name="image1.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10;&#10;Description automatically generated"/>
                  <pic:cNvPicPr preferRelativeResize="0"/>
                </pic:nvPicPr>
                <pic:blipFill>
                  <a:blip r:embed="rId1"/>
                  <a:srcRect/>
                  <a:stretch>
                    <a:fillRect/>
                  </a:stretch>
                </pic:blipFill>
                <pic:spPr>
                  <a:xfrm>
                    <a:off x="0" y="0"/>
                    <a:ext cx="571605" cy="580678"/>
                  </a:xfrm>
                  <a:prstGeom prst="rect">
                    <a:avLst/>
                  </a:prstGeom>
                  <a:ln/>
                </pic:spPr>
              </pic:pic>
            </a:graphicData>
          </a:graphic>
        </wp:anchor>
      </w:drawing>
    </w:r>
  </w:p>
  <w:p w14:paraId="35D353DE" w14:textId="77777777" w:rsidR="00BF45A5" w:rsidRDefault="00F917AD">
    <w:pPr>
      <w:pBdr>
        <w:top w:val="nil"/>
        <w:left w:val="nil"/>
        <w:bottom w:val="nil"/>
        <w:right w:val="nil"/>
        <w:between w:val="nil"/>
      </w:pBdr>
      <w:tabs>
        <w:tab w:val="center" w:pos="4680"/>
        <w:tab w:val="right" w:pos="9360"/>
      </w:tabs>
      <w:ind w:left="810"/>
      <w:rPr>
        <w:rFonts w:ascii="Century Gothic" w:eastAsia="Century Gothic" w:hAnsi="Century Gothic" w:cs="Century Gothic"/>
        <w:color w:val="000000"/>
      </w:rPr>
    </w:pPr>
    <w:r>
      <w:rPr>
        <w:rFonts w:ascii="Century Gothic" w:eastAsia="Century Gothic" w:hAnsi="Century Gothic" w:cs="Century Gothic"/>
      </w:rPr>
      <w:t>Spring-Ford Area High School | 10-12 Grade Center</w:t>
    </w:r>
  </w:p>
  <w:p w14:paraId="074529C5" w14:textId="77777777" w:rsidR="00BF45A5" w:rsidRDefault="00F917AD">
    <w:pPr>
      <w:pBdr>
        <w:top w:val="nil"/>
        <w:left w:val="nil"/>
        <w:bottom w:val="nil"/>
        <w:right w:val="nil"/>
        <w:between w:val="nil"/>
      </w:pBdr>
      <w:tabs>
        <w:tab w:val="center" w:pos="4680"/>
        <w:tab w:val="right" w:pos="9360"/>
      </w:tabs>
      <w:ind w:left="810"/>
      <w:rPr>
        <w:rFonts w:ascii="Century Gothic" w:eastAsia="Century Gothic" w:hAnsi="Century Gothic" w:cs="Century Gothic"/>
        <w:color w:val="000000"/>
      </w:rPr>
    </w:pPr>
    <w:r>
      <w:rPr>
        <w:rFonts w:ascii="Century Gothic" w:eastAsia="Century Gothic" w:hAnsi="Century Gothic" w:cs="Century Gothic"/>
      </w:rPr>
      <w:t>350</w:t>
    </w:r>
    <w:r>
      <w:rPr>
        <w:rFonts w:ascii="Century Gothic" w:eastAsia="Century Gothic" w:hAnsi="Century Gothic" w:cs="Century Gothic"/>
        <w:color w:val="000000"/>
      </w:rPr>
      <w:t xml:space="preserve"> South Lewis Road, Royersford, PA 19468</w:t>
    </w:r>
  </w:p>
  <w:p w14:paraId="03600DF0" w14:textId="77777777" w:rsidR="00BF45A5" w:rsidRDefault="00F917AD">
    <w:pPr>
      <w:pBdr>
        <w:top w:val="nil"/>
        <w:left w:val="nil"/>
        <w:bottom w:val="nil"/>
        <w:right w:val="nil"/>
        <w:between w:val="nil"/>
      </w:pBdr>
      <w:tabs>
        <w:tab w:val="center" w:pos="4680"/>
        <w:tab w:val="right" w:pos="9360"/>
      </w:tabs>
      <w:ind w:left="810"/>
      <w:jc w:val="center"/>
      <w:rPr>
        <w:rFonts w:ascii="Century Gothic" w:eastAsia="Century Gothic" w:hAnsi="Century Gothic" w:cs="Century Gothic"/>
        <w:color w:val="000000"/>
      </w:rPr>
    </w:pPr>
    <w:r>
      <w:rPr>
        <w:noProof/>
      </w:rPr>
      <mc:AlternateContent>
        <mc:Choice Requires="wpg">
          <w:drawing>
            <wp:anchor distT="0" distB="0" distL="114300" distR="114300" simplePos="0" relativeHeight="251659264" behindDoc="0" locked="0" layoutInCell="1" hidden="0" allowOverlap="1" wp14:anchorId="7477EA55" wp14:editId="3765C334">
              <wp:simplePos x="0" y="0"/>
              <wp:positionH relativeFrom="column">
                <wp:posOffset>-177799</wp:posOffset>
              </wp:positionH>
              <wp:positionV relativeFrom="paragraph">
                <wp:posOffset>38100</wp:posOffset>
              </wp:positionV>
              <wp:extent cx="7053923" cy="31750"/>
              <wp:effectExtent l="0" t="0" r="0" b="0"/>
              <wp:wrapNone/>
              <wp:docPr id="10" name="Straight Arrow Connector 10"/>
              <wp:cNvGraphicFramePr/>
              <a:graphic xmlns:a="http://schemas.openxmlformats.org/drawingml/2006/main">
                <a:graphicData uri="http://schemas.microsoft.com/office/word/2010/wordprocessingShape">
                  <wps:wsp>
                    <wps:cNvCnPr/>
                    <wps:spPr>
                      <a:xfrm>
                        <a:off x="1828564" y="3780000"/>
                        <a:ext cx="7034873"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-177799</wp:posOffset>
              </wp:positionH>
              <wp:positionV relativeFrom="paragraph">
                <wp:posOffset>38100</wp:posOffset>
              </wp:positionV>
              <wp:extent cx="7053923" cy="31750"/>
              <wp:effectExtent b="0" l="0" r="0" t="0"/>
              <wp:wrapNone/>
              <wp:docPr id="10"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7053923" cy="3175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626B" w14:textId="77777777" w:rsidR="00BF45A5" w:rsidRDefault="00BF45A5">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5A5"/>
    <w:rsid w:val="002E1018"/>
    <w:rsid w:val="004769A2"/>
    <w:rsid w:val="00753A91"/>
    <w:rsid w:val="00BF45A5"/>
    <w:rsid w:val="00CF281E"/>
    <w:rsid w:val="00F917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B9518"/>
  <w15:docId w15:val="{382ADD56-8E7D-4756-92A9-DD857744A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C1ACE"/>
    <w:pPr>
      <w:tabs>
        <w:tab w:val="center" w:pos="4680"/>
        <w:tab w:val="right" w:pos="9360"/>
      </w:tabs>
    </w:pPr>
  </w:style>
  <w:style w:type="character" w:customStyle="1" w:styleId="HeaderChar">
    <w:name w:val="Header Char"/>
    <w:basedOn w:val="DefaultParagraphFont"/>
    <w:link w:val="Header"/>
    <w:uiPriority w:val="99"/>
    <w:rsid w:val="000C1ACE"/>
  </w:style>
  <w:style w:type="paragraph" w:styleId="Footer">
    <w:name w:val="footer"/>
    <w:basedOn w:val="Normal"/>
    <w:link w:val="FooterChar"/>
    <w:uiPriority w:val="99"/>
    <w:unhideWhenUsed/>
    <w:rsid w:val="000C1ACE"/>
    <w:pPr>
      <w:tabs>
        <w:tab w:val="center" w:pos="4680"/>
        <w:tab w:val="right" w:pos="9360"/>
      </w:tabs>
    </w:pPr>
  </w:style>
  <w:style w:type="character" w:customStyle="1" w:styleId="FooterChar">
    <w:name w:val="Footer Char"/>
    <w:basedOn w:val="DefaultParagraphFont"/>
    <w:link w:val="Footer"/>
    <w:uiPriority w:val="99"/>
    <w:rsid w:val="000C1ACE"/>
  </w:style>
  <w:style w:type="paragraph" w:styleId="ListParagraph">
    <w:name w:val="List Paragraph"/>
    <w:basedOn w:val="Normal"/>
    <w:uiPriority w:val="34"/>
    <w:qFormat/>
    <w:rsid w:val="005A51D7"/>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t4k4jmR0AT8XSnpB3VQ0oY+H3w==">CgMxLjA4AHIhMUFtVUl1ZDRFN25ZYkZfT1JnRHkzOG5wOHRIMTMybUNE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244</Words>
  <Characters>1393</Characters>
  <Application>Microsoft Office Word</Application>
  <DocSecurity>0</DocSecurity>
  <Lines>11</Lines>
  <Paragraphs>3</Paragraphs>
  <ScaleCrop>false</ScaleCrop>
  <Company/>
  <LinksUpToDate>false</LinksUpToDate>
  <CharactersWithSpaces>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Crew, Erin</dc:creator>
  <cp:lastModifiedBy>Ed Howell</cp:lastModifiedBy>
  <cp:revision>2</cp:revision>
  <dcterms:created xsi:type="dcterms:W3CDTF">2024-11-19T16:10:00Z</dcterms:created>
  <dcterms:modified xsi:type="dcterms:W3CDTF">2024-11-19T16:10:00Z</dcterms:modified>
</cp:coreProperties>
</file>